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2138"/>
        <w:tblW w:w="14850" w:type="dxa"/>
        <w:tblInd w:w="-190" w:type="dxa"/>
        <w:tblLayout w:type="fixed"/>
        <w:tblLook w:val="04A0" w:firstRow="1" w:lastRow="0" w:firstColumn="1" w:lastColumn="0" w:noHBand="0" w:noVBand="1"/>
      </w:tblPr>
      <w:tblGrid>
        <w:gridCol w:w="1710"/>
        <w:gridCol w:w="13140"/>
      </w:tblGrid>
      <w:tr w:rsidR="00211883" w:rsidRPr="00DE6CDA" w:rsidTr="00A1539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50" w:type="dxa"/>
            <w:gridSpan w:val="2"/>
            <w:tcBorders>
              <w:bottom w:val="single" w:sz="4" w:space="0" w:color="auto"/>
            </w:tcBorders>
            <w:shd w:val="clear" w:color="auto" w:fill="D9D9D9" w:themeFill="background1" w:themeFillShade="D9"/>
          </w:tcPr>
          <w:p w:rsidR="00211883" w:rsidRPr="00DE6CDA" w:rsidRDefault="00211883" w:rsidP="00A1539C">
            <w:pPr>
              <w:spacing w:after="0" w:line="240" w:lineRule="auto"/>
              <w:jc w:val="center"/>
              <w:rPr>
                <w:rFonts w:ascii="Century Gothic" w:eastAsia="Calibri" w:hAnsi="Century Gothic" w:cs="Gill Sans"/>
                <w:sz w:val="20"/>
                <w:szCs w:val="20"/>
              </w:rPr>
            </w:pPr>
            <w:r w:rsidRPr="00211883">
              <w:rPr>
                <w:rFonts w:ascii="Century Gothic" w:eastAsia="Century Gothic,Gill Sans,Calibr" w:hAnsi="Century Gothic" w:cs="Century Gothic,Gill Sans,Calibr"/>
                <w:color w:val="auto"/>
                <w:sz w:val="52"/>
                <w:szCs w:val="32"/>
              </w:rPr>
              <w:t xml:space="preserve">Topic: </w:t>
            </w:r>
            <w:bookmarkStart w:id="0" w:name="areascale"/>
            <w:r w:rsidRPr="00211883">
              <w:rPr>
                <w:rFonts w:ascii="Century Gothic" w:eastAsia="Century Gothic,Gill Sans,Calibr" w:hAnsi="Century Gothic" w:cs="Century Gothic,Gill Sans,Calibr"/>
                <w:color w:val="auto"/>
                <w:sz w:val="52"/>
                <w:szCs w:val="32"/>
              </w:rPr>
              <w:t>Area</w:t>
            </w:r>
            <w:bookmarkEnd w:id="0"/>
          </w:p>
        </w:tc>
      </w:tr>
      <w:tr w:rsidR="00211883" w:rsidRPr="00DE6CDA" w:rsidTr="00211883">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883" w:rsidRPr="00211883" w:rsidRDefault="00211883" w:rsidP="00A1539C">
            <w:pPr>
              <w:spacing w:after="0" w:line="240" w:lineRule="auto"/>
              <w:jc w:val="center"/>
              <w:rPr>
                <w:rFonts w:ascii="Century Gothic" w:eastAsia="Calibri" w:hAnsi="Century Gothic" w:cs="Gill Sans"/>
                <w:sz w:val="32"/>
                <w:szCs w:val="20"/>
              </w:rPr>
            </w:pPr>
            <w:r w:rsidRPr="00211883">
              <w:rPr>
                <w:rFonts w:ascii="Century Gothic" w:eastAsia="Century Gothic,Gill Sans,Calibr" w:hAnsi="Century Gothic" w:cs="Century Gothic,Gill Sans,Calibr"/>
                <w:sz w:val="32"/>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rsidR="00211883" w:rsidRPr="00211883" w:rsidRDefault="00211883" w:rsidP="00A1539C">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32"/>
                <w:szCs w:val="20"/>
              </w:rPr>
            </w:pPr>
            <w:r w:rsidRPr="0058250D">
              <w:rPr>
                <w:rFonts w:ascii="Century Gothic" w:eastAsia="Century Gothic,Times New Roman," w:hAnsi="Century Gothic" w:cs="Century Gothic,Times New Roman,"/>
                <w:sz w:val="28"/>
                <w:szCs w:val="20"/>
              </w:rPr>
              <w:t>In addition to score 3.0 performance, the student demonstrates in-depth inferences and applications that go beyond the goal.</w:t>
            </w:r>
          </w:p>
        </w:tc>
      </w:tr>
      <w:tr w:rsidR="0058250D" w:rsidRPr="00DE6CDA" w:rsidTr="00211883">
        <w:trPr>
          <w:cantSplit/>
          <w:trHeight w:val="95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250D" w:rsidRPr="00211883" w:rsidRDefault="0058250D" w:rsidP="0058250D">
            <w:pPr>
              <w:spacing w:after="0" w:line="240" w:lineRule="auto"/>
              <w:jc w:val="center"/>
              <w:rPr>
                <w:rFonts w:ascii="Century Gothic" w:eastAsia="Calibri" w:hAnsi="Century Gothic" w:cs="Gill Sans"/>
                <w:sz w:val="32"/>
                <w:szCs w:val="28"/>
              </w:rPr>
            </w:pPr>
            <w:r w:rsidRPr="00211883">
              <w:rPr>
                <w:rFonts w:ascii="Century Gothic" w:eastAsia="Century Gothic,Gill Sans,Calibr" w:hAnsi="Century Gothic" w:cs="Century Gothic,Gill Sans,Calibr"/>
                <w:sz w:val="32"/>
                <w:szCs w:val="28"/>
              </w:rPr>
              <w:t>3</w:t>
            </w:r>
          </w:p>
          <w:p w:rsidR="0058250D" w:rsidRPr="00211883" w:rsidRDefault="0058250D" w:rsidP="0058250D">
            <w:pPr>
              <w:spacing w:after="0" w:line="240" w:lineRule="auto"/>
              <w:jc w:val="center"/>
              <w:rPr>
                <w:rFonts w:ascii="Century Gothic" w:eastAsia="Calibri" w:hAnsi="Century Gothic" w:cs="Gill Sans"/>
                <w:sz w:val="32"/>
              </w:rPr>
            </w:pPr>
            <w:r w:rsidRPr="00211883">
              <w:rPr>
                <w:rFonts w:ascii="Century Gothic" w:eastAsia="Century Gothic,Gill Sans,Calibr" w:hAnsi="Century Gothic" w:cs="Century Gothic,Gill Sans,Calibr"/>
                <w:sz w:val="32"/>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rsidR="0058250D" w:rsidRPr="0058250D" w:rsidRDefault="0058250D" w:rsidP="0058250D">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8"/>
                <w:szCs w:val="32"/>
              </w:rPr>
            </w:pPr>
            <w:r w:rsidRPr="0058250D">
              <w:rPr>
                <w:rFonts w:ascii="Century Gothic" w:eastAsia="Century Gothic,Times New Roman," w:hAnsi="Century Gothic" w:cs="Century Gothic,Times New Roman,"/>
                <w:b/>
                <w:bCs/>
                <w:sz w:val="28"/>
                <w:szCs w:val="32"/>
              </w:rPr>
              <w:t>Students demonstrate they have the ability to:</w:t>
            </w:r>
          </w:p>
          <w:p w:rsidR="0058250D" w:rsidRP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Relate area to the operations of multiplication and addition. (3.MD.7)</w:t>
            </w:r>
          </w:p>
          <w:p w:rsidR="0058250D" w:rsidRP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Multiply side lengths to find areas of rectangles with whole-number side lengths in the context of solving real world and mathematical problems.  (3.MD.7b)</w:t>
            </w:r>
          </w:p>
          <w:p w:rsidR="0058250D" w:rsidRP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Represent whole-number products as rectangular areas in mathematical reasoning. (3.MD.7b)</w:t>
            </w:r>
          </w:p>
          <w:p w:rsidR="0058250D" w:rsidRP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 xml:space="preserve">Use tiling to show in a concrete case that the area of a rectangle with whole-number side lengths </w:t>
            </w:r>
            <w:r w:rsidRPr="0058250D">
              <w:rPr>
                <w:rFonts w:ascii="Century Gothic" w:eastAsia="Century Gothic,Times New Roman," w:hAnsi="Century Gothic" w:cs="Century Gothic,Times New Roman,"/>
                <w:i/>
                <w:sz w:val="28"/>
                <w:szCs w:val="32"/>
              </w:rPr>
              <w:t>a</w:t>
            </w:r>
            <w:r w:rsidRPr="0058250D">
              <w:rPr>
                <w:rFonts w:ascii="Century Gothic" w:eastAsia="Century Gothic,Times New Roman," w:hAnsi="Century Gothic" w:cs="Century Gothic,Times New Roman,"/>
                <w:sz w:val="28"/>
                <w:szCs w:val="32"/>
              </w:rPr>
              <w:t xml:space="preserve"> and </w:t>
            </w:r>
            <w:proofErr w:type="spellStart"/>
            <w:r w:rsidRPr="0058250D">
              <w:rPr>
                <w:rFonts w:ascii="Century Gothic" w:eastAsia="Century Gothic,Times New Roman," w:hAnsi="Century Gothic" w:cs="Century Gothic,Times New Roman,"/>
                <w:i/>
                <w:sz w:val="28"/>
                <w:szCs w:val="32"/>
              </w:rPr>
              <w:t>b+c</w:t>
            </w:r>
            <w:proofErr w:type="spellEnd"/>
            <w:r w:rsidRPr="0058250D">
              <w:rPr>
                <w:rFonts w:ascii="Century Gothic" w:eastAsia="Century Gothic,Times New Roman," w:hAnsi="Century Gothic" w:cs="Century Gothic,Times New Roman,"/>
                <w:sz w:val="28"/>
                <w:szCs w:val="32"/>
              </w:rPr>
              <w:t xml:space="preserve"> is the sum of </w:t>
            </w:r>
            <w:r w:rsidRPr="0058250D">
              <w:rPr>
                <w:rFonts w:ascii="Century Gothic" w:eastAsia="Century Gothic,Times New Roman," w:hAnsi="Century Gothic" w:cs="Century Gothic,Times New Roman,"/>
                <w:i/>
                <w:sz w:val="28"/>
                <w:szCs w:val="32"/>
              </w:rPr>
              <w:t>a x b</w:t>
            </w:r>
            <w:r w:rsidRPr="0058250D">
              <w:rPr>
                <w:rFonts w:ascii="Century Gothic" w:eastAsia="Century Gothic,Times New Roman," w:hAnsi="Century Gothic" w:cs="Century Gothic,Times New Roman,"/>
                <w:sz w:val="28"/>
                <w:szCs w:val="32"/>
              </w:rPr>
              <w:t xml:space="preserve"> and </w:t>
            </w:r>
            <w:r w:rsidRPr="0058250D">
              <w:rPr>
                <w:rFonts w:ascii="Century Gothic" w:eastAsia="Century Gothic,Times New Roman," w:hAnsi="Century Gothic" w:cs="Century Gothic,Times New Roman,"/>
                <w:i/>
                <w:sz w:val="28"/>
                <w:szCs w:val="32"/>
              </w:rPr>
              <w:t>a x c.</w:t>
            </w:r>
            <w:r w:rsidRPr="0058250D">
              <w:rPr>
                <w:rFonts w:ascii="Century Gothic" w:eastAsia="Century Gothic,Times New Roman," w:hAnsi="Century Gothic" w:cs="Century Gothic,Times New Roman,"/>
                <w:sz w:val="28"/>
                <w:szCs w:val="32"/>
              </w:rPr>
              <w:t xml:space="preserve"> (3.MD.7c)</w:t>
            </w:r>
          </w:p>
          <w:p w:rsidR="0058250D" w:rsidRP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Use area models to represent the distributive property in mathematical reasoning.  (3.MD.7c)</w:t>
            </w:r>
          </w:p>
          <w:p w:rsidR="0058250D" w:rsidRDefault="0058250D" w:rsidP="0058250D">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Recognize area as additive.  Find areas of rectilinear figures by decomposing them into non-overlapping rectangles and adding the areas of the non-overlapping parts, applying this technique to solve real world problems. (3.MD.7d)</w:t>
            </w:r>
          </w:p>
          <w:p w:rsidR="003F2312" w:rsidRPr="0058250D" w:rsidRDefault="003F2312" w:rsidP="003F2312">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8"/>
                <w:szCs w:val="32"/>
              </w:rPr>
            </w:pPr>
            <w:bookmarkStart w:id="1" w:name="_GoBack"/>
            <w:bookmarkEnd w:id="1"/>
          </w:p>
        </w:tc>
      </w:tr>
      <w:tr w:rsidR="0058250D" w:rsidRPr="00DE6CDA" w:rsidTr="00211883">
        <w:trPr>
          <w:cnfStyle w:val="000000100000" w:firstRow="0" w:lastRow="0" w:firstColumn="0" w:lastColumn="0" w:oddVBand="0" w:evenVBand="0" w:oddHBand="1" w:evenHBand="0" w:firstRowFirstColumn="0" w:firstRowLastColumn="0" w:lastRowFirstColumn="0" w:lastRowLastColumn="0"/>
          <w:cantSplit/>
          <w:trHeight w:val="1592"/>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250D" w:rsidRPr="00211883" w:rsidRDefault="0058250D" w:rsidP="0058250D">
            <w:pPr>
              <w:spacing w:after="0" w:line="240" w:lineRule="auto"/>
              <w:jc w:val="center"/>
              <w:rPr>
                <w:rFonts w:ascii="Century Gothic" w:eastAsia="Calibri" w:hAnsi="Century Gothic" w:cs="Gill Sans"/>
                <w:sz w:val="32"/>
                <w:szCs w:val="28"/>
              </w:rPr>
            </w:pPr>
            <w:r w:rsidRPr="00211883">
              <w:rPr>
                <w:rFonts w:ascii="Century Gothic" w:eastAsia="Century Gothic,Gill Sans,Calibr" w:hAnsi="Century Gothic" w:cs="Century Gothic,Gill Sans,Calibr"/>
                <w:sz w:val="32"/>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rsidR="0058250D" w:rsidRPr="0058250D" w:rsidRDefault="0058250D" w:rsidP="0058250D">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8"/>
                <w:szCs w:val="32"/>
              </w:rPr>
            </w:pPr>
            <w:r w:rsidRPr="0058250D">
              <w:rPr>
                <w:rFonts w:ascii="Century Gothic" w:eastAsia="Century Gothic,Times New Roman," w:hAnsi="Century Gothic" w:cs="Century Gothic,Times New Roman,"/>
                <w:bCs/>
                <w:sz w:val="28"/>
                <w:szCs w:val="32"/>
              </w:rPr>
              <w:t>Students will recognize or recall specific vocabulary, such as:</w:t>
            </w:r>
          </w:p>
          <w:p w:rsidR="0058250D" w:rsidRPr="0058250D" w:rsidRDefault="0058250D" w:rsidP="0058250D">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sz w:val="28"/>
                <w:szCs w:val="32"/>
              </w:rPr>
            </w:pPr>
            <w:r w:rsidRPr="0058250D">
              <w:rPr>
                <w:rFonts w:ascii="Century Gothic" w:eastAsia="Century Gothic,Times New Roman," w:hAnsi="Century Gothic" w:cs="Century Gothic,Times New Roman,"/>
                <w:i/>
                <w:sz w:val="28"/>
                <w:szCs w:val="32"/>
              </w:rPr>
              <w:t>Area, decompose, distributive property, figure, length, measurement, overlap, rectangular, rectilinear, unit, tiling</w:t>
            </w:r>
          </w:p>
          <w:p w:rsidR="0058250D" w:rsidRPr="0058250D" w:rsidRDefault="0058250D" w:rsidP="0058250D">
            <w:pPr>
              <w:spacing w:after="0" w:line="240" w:lineRule="auto"/>
              <w:ind w:left="720"/>
              <w:cnfStyle w:val="000000100000" w:firstRow="0" w:lastRow="0" w:firstColumn="0" w:lastColumn="0" w:oddVBand="0" w:evenVBand="0" w:oddHBand="1" w:evenHBand="0" w:firstRowFirstColumn="0" w:firstRowLastColumn="0" w:lastRowFirstColumn="0" w:lastRowLastColumn="0"/>
              <w:rPr>
                <w:rFonts w:ascii="Century Gothic" w:hAnsi="Century Gothic"/>
                <w:i/>
                <w:sz w:val="28"/>
                <w:szCs w:val="32"/>
                <w:u w:val="single"/>
              </w:rPr>
            </w:pPr>
          </w:p>
          <w:p w:rsidR="0058250D" w:rsidRPr="0058250D" w:rsidRDefault="0058250D" w:rsidP="0058250D">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sz w:val="28"/>
                <w:szCs w:val="32"/>
              </w:rPr>
            </w:pPr>
            <w:r w:rsidRPr="0058250D">
              <w:rPr>
                <w:rFonts w:ascii="Century Gothic" w:eastAsia="Century Gothic,Times New Roman," w:hAnsi="Century Gothic" w:cs="Century Gothic,Times New Roman,"/>
                <w:b/>
                <w:bCs/>
                <w:sz w:val="28"/>
                <w:szCs w:val="32"/>
              </w:rPr>
              <w:t>Students demonstrate they have developed the ability to:</w:t>
            </w:r>
          </w:p>
          <w:p w:rsidR="0058250D" w:rsidRPr="0058250D" w:rsidRDefault="0058250D" w:rsidP="0058250D">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Recognize area as an attribute of plane figures and understand concepts of area measurement. (3.MD.5)</w:t>
            </w:r>
          </w:p>
          <w:p w:rsidR="0058250D" w:rsidRPr="0058250D" w:rsidRDefault="0058250D" w:rsidP="0058250D">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8"/>
                <w:szCs w:val="32"/>
              </w:rPr>
            </w:pPr>
            <w:r w:rsidRPr="0058250D">
              <w:rPr>
                <w:rFonts w:ascii="Century Gothic" w:eastAsia="Century Gothic,Times New Roman," w:hAnsi="Century Gothic" w:cs="Century Gothic,Times New Roman,"/>
                <w:sz w:val="28"/>
                <w:szCs w:val="32"/>
              </w:rPr>
              <w:t xml:space="preserve">Measure areas by counting square units (square cm, square m, square, in, square </w:t>
            </w:r>
            <w:proofErr w:type="spellStart"/>
            <w:r w:rsidRPr="0058250D">
              <w:rPr>
                <w:rFonts w:ascii="Century Gothic" w:eastAsia="Century Gothic,Times New Roman," w:hAnsi="Century Gothic" w:cs="Century Gothic,Times New Roman,"/>
                <w:sz w:val="28"/>
                <w:szCs w:val="32"/>
              </w:rPr>
              <w:t>ft</w:t>
            </w:r>
            <w:proofErr w:type="spellEnd"/>
            <w:r w:rsidRPr="0058250D">
              <w:rPr>
                <w:rFonts w:ascii="Century Gothic" w:eastAsia="Century Gothic,Times New Roman," w:hAnsi="Century Gothic" w:cs="Century Gothic,Times New Roman,"/>
                <w:sz w:val="28"/>
                <w:szCs w:val="32"/>
              </w:rPr>
              <w:t>, and improvised units). (3.MD.6)</w:t>
            </w:r>
          </w:p>
          <w:p w:rsidR="0058250D" w:rsidRPr="0058250D" w:rsidRDefault="0058250D" w:rsidP="0058250D">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8"/>
                <w:szCs w:val="32"/>
              </w:rPr>
            </w:pPr>
            <w:r w:rsidRPr="0058250D">
              <w:rPr>
                <w:rFonts w:ascii="Century Gothic" w:eastAsia="Century Gothic,Times New Roman," w:hAnsi="Century Gothic" w:cs="Century Gothic,Times New Roman,"/>
                <w:sz w:val="28"/>
                <w:szCs w:val="32"/>
              </w:rPr>
              <w:t>Find the area of a rectangle with whole-number side lengths by tiling it, and show that the area is the same as would be found by multiplying the side lengths. (3.MD.7a)</w:t>
            </w:r>
            <w:r w:rsidRPr="0058250D">
              <w:rPr>
                <w:rFonts w:ascii="Century Gothic" w:eastAsia="Calibri Light,Times New Roman,C" w:hAnsi="Century Gothic" w:cs="Calibri Light,Times New Roman,C"/>
                <w:sz w:val="28"/>
                <w:szCs w:val="32"/>
              </w:rPr>
              <w:t xml:space="preserve">  </w:t>
            </w:r>
          </w:p>
        </w:tc>
      </w:tr>
      <w:tr w:rsidR="00211883" w:rsidRPr="00DE6CDA" w:rsidTr="00211883">
        <w:trPr>
          <w:cantSplit/>
          <w:trHeight w:val="44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883" w:rsidRPr="00211883" w:rsidRDefault="00211883" w:rsidP="00A1539C">
            <w:pPr>
              <w:spacing w:after="0" w:line="240" w:lineRule="auto"/>
              <w:jc w:val="center"/>
              <w:rPr>
                <w:rFonts w:ascii="Century Gothic" w:eastAsia="Calibri" w:hAnsi="Century Gothic" w:cs="Gill Sans"/>
                <w:sz w:val="32"/>
                <w:szCs w:val="20"/>
              </w:rPr>
            </w:pPr>
            <w:r w:rsidRPr="00211883">
              <w:rPr>
                <w:rFonts w:ascii="Century Gothic" w:eastAsia="Century Gothic,Gill Sans,Calibr" w:hAnsi="Century Gothic" w:cs="Century Gothic,Gill Sans,Calibr"/>
                <w:sz w:val="32"/>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rsidR="00211883" w:rsidRPr="00211883" w:rsidRDefault="00211883" w:rsidP="00A1539C">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32"/>
                <w:szCs w:val="20"/>
              </w:rPr>
            </w:pPr>
            <w:r w:rsidRPr="0058250D">
              <w:rPr>
                <w:rFonts w:ascii="Century Gothic" w:eastAsia="Century Gothic,Calibri" w:hAnsi="Century Gothic" w:cs="Century Gothic,Calibri"/>
                <w:sz w:val="28"/>
                <w:szCs w:val="20"/>
              </w:rPr>
              <w:t>Student’s performance reflects insufficient progress towards foundational skills and knowledge.</w:t>
            </w:r>
          </w:p>
        </w:tc>
      </w:tr>
    </w:tbl>
    <w:p w:rsidR="00F6037A" w:rsidRDefault="00F6037A" w:rsidP="00CD7441"/>
    <w:p w:rsidR="00211883" w:rsidRDefault="00211883" w:rsidP="00CD7441"/>
    <w:tbl>
      <w:tblPr>
        <w:tblStyle w:val="TableGrid"/>
        <w:tblW w:w="14850" w:type="dxa"/>
        <w:tblInd w:w="-185" w:type="dxa"/>
        <w:tblLook w:val="04A0" w:firstRow="1" w:lastRow="0" w:firstColumn="1" w:lastColumn="0" w:noHBand="0" w:noVBand="1"/>
      </w:tblPr>
      <w:tblGrid>
        <w:gridCol w:w="4968"/>
        <w:gridCol w:w="8"/>
        <w:gridCol w:w="5554"/>
        <w:gridCol w:w="4320"/>
      </w:tblGrid>
      <w:tr w:rsidR="00211883" w:rsidRPr="00DE6CDA" w:rsidTr="00A1539C">
        <w:tc>
          <w:tcPr>
            <w:tcW w:w="14850" w:type="dxa"/>
            <w:gridSpan w:val="4"/>
            <w:shd w:val="clear" w:color="auto" w:fill="D9D9D9" w:themeFill="background1" w:themeFillShade="D9"/>
          </w:tcPr>
          <w:p w:rsidR="00211883" w:rsidRPr="002366B8" w:rsidRDefault="00211883" w:rsidP="00A1539C">
            <w:pPr>
              <w:spacing w:after="0" w:line="240" w:lineRule="auto"/>
              <w:jc w:val="center"/>
              <w:rPr>
                <w:rFonts w:ascii="Century Gothic" w:eastAsia="Calibri" w:hAnsi="Century Gothic" w:cs="Times New Roman"/>
                <w:b/>
              </w:rPr>
            </w:pPr>
            <w:bookmarkStart w:id="2" w:name="areaqb"/>
            <w:r w:rsidRPr="002366B8">
              <w:rPr>
                <w:rFonts w:ascii="Century Gothic" w:eastAsia="Century Gothic,Century Gothic,G" w:hAnsi="Century Gothic" w:cs="Century Gothic,Century Gothic,G"/>
                <w:b/>
                <w:bCs/>
                <w:sz w:val="32"/>
                <w:szCs w:val="18"/>
              </w:rPr>
              <w:t>Topic: Area</w:t>
            </w:r>
            <w:bookmarkEnd w:id="2"/>
          </w:p>
        </w:tc>
      </w:tr>
      <w:tr w:rsidR="00211883" w:rsidRPr="00DE6CDA" w:rsidTr="00A1539C">
        <w:tc>
          <w:tcPr>
            <w:tcW w:w="14850" w:type="dxa"/>
            <w:gridSpan w:val="4"/>
            <w:shd w:val="clear" w:color="auto" w:fill="D9D9D9" w:themeFill="background1" w:themeFillShade="D9"/>
          </w:tcPr>
          <w:p w:rsidR="00211883" w:rsidRPr="002366B8" w:rsidRDefault="00211883" w:rsidP="00A1539C">
            <w:pPr>
              <w:spacing w:after="0" w:line="240" w:lineRule="auto"/>
              <w:jc w:val="center"/>
              <w:rPr>
                <w:rFonts w:ascii="Century Gothic" w:hAnsi="Century Gothic"/>
                <w:sz w:val="32"/>
              </w:rPr>
            </w:pPr>
            <w:r w:rsidRPr="002366B8">
              <w:rPr>
                <w:rFonts w:ascii="Century Gothic" w:eastAsia="Century Gothic,Century Gothic,T" w:hAnsi="Century Gothic" w:cs="Century Gothic,Century Gothic,T"/>
                <w:b/>
                <w:bCs/>
                <w:sz w:val="24"/>
                <w:szCs w:val="18"/>
              </w:rPr>
              <w:t xml:space="preserve">Level 3 </w:t>
            </w:r>
            <w:r>
              <w:rPr>
                <w:rFonts w:ascii="Century Gothic" w:eastAsia="Century Gothic,Century Gothic,T" w:hAnsi="Century Gothic" w:cs="Century Gothic,Century Gothic,T"/>
                <w:b/>
                <w:bCs/>
                <w:sz w:val="24"/>
                <w:szCs w:val="18"/>
              </w:rPr>
              <w:t>Item</w:t>
            </w:r>
            <w:r w:rsidRPr="002366B8">
              <w:rPr>
                <w:rFonts w:ascii="Century Gothic" w:eastAsia="Century Gothic,Century Gothic,T" w:hAnsi="Century Gothic" w:cs="Century Gothic,Century Gothic,T"/>
                <w:b/>
                <w:bCs/>
                <w:sz w:val="24"/>
                <w:szCs w:val="18"/>
              </w:rPr>
              <w:t xml:space="preserve"> Bank</w:t>
            </w:r>
          </w:p>
        </w:tc>
      </w:tr>
      <w:tr w:rsidR="00211883" w:rsidRPr="00DE6CDA" w:rsidTr="00A1539C">
        <w:trPr>
          <w:trHeight w:val="800"/>
        </w:trPr>
        <w:tc>
          <w:tcPr>
            <w:tcW w:w="4968" w:type="dxa"/>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3.MD.7</w:t>
            </w:r>
            <w:r>
              <w:rPr>
                <w:rFonts w:ascii="Century Gothic" w:hAnsi="Century Gothic"/>
                <w:b/>
                <w:bCs/>
                <w:sz w:val="18"/>
                <w:szCs w:val="18"/>
              </w:rPr>
              <w:t>b</w:t>
            </w:r>
          </w:p>
          <w:p w:rsidR="00211883" w:rsidRDefault="00211883" w:rsidP="00A1539C">
            <w:pPr>
              <w:spacing w:after="0" w:line="240" w:lineRule="auto"/>
              <w:rPr>
                <w:rFonts w:ascii="Century Gothic" w:hAnsi="Century Gothic"/>
                <w:sz w:val="18"/>
                <w:szCs w:val="18"/>
              </w:rPr>
            </w:pPr>
            <w:r w:rsidRPr="002366B8">
              <w:rPr>
                <w:rFonts w:ascii="Century Gothic" w:hAnsi="Century Gothic"/>
                <w:sz w:val="18"/>
                <w:szCs w:val="18"/>
              </w:rPr>
              <w:t>Reece is building a rectangular fort that is 4 blocks wide and 6 blocks long. How many blocks does he need? Show your thinking.</w:t>
            </w:r>
          </w:p>
          <w:p w:rsidR="00211883" w:rsidRPr="002366B8" w:rsidRDefault="00211883" w:rsidP="00A1539C">
            <w:pPr>
              <w:spacing w:after="0" w:line="240" w:lineRule="auto"/>
              <w:rPr>
                <w:rFonts w:ascii="Century Gothic" w:eastAsia="Calibri" w:hAnsi="Century Gothic" w:cs="Times New Roman"/>
                <w:sz w:val="14"/>
              </w:rPr>
            </w:pPr>
          </w:p>
        </w:tc>
        <w:tc>
          <w:tcPr>
            <w:tcW w:w="5562" w:type="dxa"/>
            <w:gridSpan w:val="2"/>
          </w:tcPr>
          <w:p w:rsidR="00211883" w:rsidRDefault="00211883" w:rsidP="00A1539C">
            <w:pPr>
              <w:spacing w:after="0" w:line="240" w:lineRule="auto"/>
              <w:rPr>
                <w:rFonts w:ascii="Century Gothic" w:hAnsi="Century Gothic"/>
                <w:bCs/>
                <w:sz w:val="18"/>
                <w:szCs w:val="18"/>
              </w:rPr>
            </w:pPr>
            <w:proofErr w:type="gramStart"/>
            <w:r>
              <w:rPr>
                <w:rFonts w:ascii="Century Gothic" w:hAnsi="Century Gothic"/>
                <w:b/>
                <w:bCs/>
                <w:sz w:val="18"/>
                <w:szCs w:val="18"/>
              </w:rPr>
              <w:t>3.</w:t>
            </w:r>
            <w:r w:rsidRPr="002366B8">
              <w:rPr>
                <w:rFonts w:ascii="Century Gothic" w:hAnsi="Century Gothic"/>
                <w:b/>
                <w:bCs/>
                <w:sz w:val="18"/>
                <w:szCs w:val="18"/>
              </w:rPr>
              <w:t>MD.7c</w:t>
            </w:r>
            <w:proofErr w:type="gramEnd"/>
            <w:r>
              <w:rPr>
                <w:rFonts w:ascii="Century Gothic" w:hAnsi="Century Gothic"/>
                <w:b/>
                <w:bCs/>
                <w:sz w:val="18"/>
                <w:szCs w:val="18"/>
              </w:rPr>
              <w:t xml:space="preserve">/d: </w:t>
            </w:r>
            <w:r>
              <w:rPr>
                <w:rFonts w:ascii="Century Gothic" w:hAnsi="Century Gothic"/>
                <w:bCs/>
                <w:sz w:val="18"/>
                <w:szCs w:val="18"/>
              </w:rPr>
              <w:t xml:space="preserve">Rachel uses grid paper to plan a mural to paint her school. The design will be made of two connected rectangles. The larger rectangle will have an area between 35 square feet and 45 square feet. The smaller rectangle will have an area between 10 square feet and 20 square feet. Draw and label a diagram to show what Rachel could plan. Explain how to find the total area. </w:t>
            </w:r>
          </w:p>
          <w:p w:rsidR="00211883" w:rsidRPr="002366B8" w:rsidRDefault="00211883" w:rsidP="00A1539C">
            <w:pPr>
              <w:spacing w:after="0" w:line="240" w:lineRule="auto"/>
              <w:jc w:val="center"/>
              <w:rPr>
                <w:rFonts w:ascii="Century Gothic" w:hAnsi="Century Gothic"/>
              </w:rPr>
            </w:pPr>
            <w:r>
              <w:rPr>
                <w:noProof/>
              </w:rPr>
              <w:drawing>
                <wp:inline distT="0" distB="0" distL="0" distR="0" wp14:anchorId="1B9354BA" wp14:editId="7E261193">
                  <wp:extent cx="2260396" cy="81930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9081" cy="822450"/>
                          </a:xfrm>
                          <a:prstGeom prst="rect">
                            <a:avLst/>
                          </a:prstGeom>
                        </pic:spPr>
                      </pic:pic>
                    </a:graphicData>
                  </a:graphic>
                </wp:inline>
              </w:drawing>
            </w:r>
          </w:p>
          <w:p w:rsidR="00211883" w:rsidRPr="002366B8" w:rsidRDefault="00211883" w:rsidP="00A1539C">
            <w:pPr>
              <w:spacing w:after="0" w:line="240" w:lineRule="auto"/>
              <w:rPr>
                <w:rFonts w:ascii="Century Gothic" w:eastAsia="Calibri" w:hAnsi="Century Gothic" w:cs="Times New Roman"/>
                <w:sz w:val="14"/>
              </w:rPr>
            </w:pPr>
          </w:p>
        </w:tc>
        <w:tc>
          <w:tcPr>
            <w:tcW w:w="4320" w:type="dxa"/>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3.MD.7</w:t>
            </w:r>
            <w:r>
              <w:rPr>
                <w:rFonts w:ascii="Century Gothic" w:hAnsi="Century Gothic"/>
                <w:b/>
                <w:bCs/>
                <w:sz w:val="18"/>
                <w:szCs w:val="18"/>
              </w:rPr>
              <w:t>d</w:t>
            </w:r>
          </w:p>
          <w:p w:rsidR="00211883" w:rsidRPr="002366B8" w:rsidRDefault="00211883" w:rsidP="00A1539C">
            <w:pPr>
              <w:spacing w:after="0" w:line="240" w:lineRule="auto"/>
              <w:rPr>
                <w:rFonts w:ascii="Century Gothic" w:hAnsi="Century Gothic"/>
              </w:rPr>
            </w:pPr>
            <w:r>
              <w:rPr>
                <w:rFonts w:ascii="Century Gothic" w:hAnsi="Century Gothic"/>
                <w:sz w:val="18"/>
                <w:szCs w:val="18"/>
              </w:rPr>
              <w:t>Determine the area of the figure below.</w:t>
            </w:r>
          </w:p>
          <w:p w:rsidR="00211883" w:rsidRPr="005C2735" w:rsidRDefault="00211883" w:rsidP="00A1539C">
            <w:pPr>
              <w:spacing w:after="0" w:line="240" w:lineRule="auto"/>
              <w:rPr>
                <w:rFonts w:ascii="Century Gothic" w:hAnsi="Century Gothic"/>
                <w:sz w:val="12"/>
                <w:szCs w:val="18"/>
              </w:rPr>
            </w:pPr>
          </w:p>
          <w:p w:rsidR="00211883" w:rsidRPr="002366B8" w:rsidRDefault="00211883" w:rsidP="00A1539C">
            <w:pPr>
              <w:spacing w:after="0" w:line="240" w:lineRule="auto"/>
              <w:jc w:val="center"/>
              <w:rPr>
                <w:rFonts w:ascii="Century Gothic" w:eastAsia="Calibri" w:hAnsi="Century Gothic" w:cs="Times New Roman"/>
                <w:sz w:val="6"/>
              </w:rPr>
            </w:pPr>
            <w:r>
              <w:rPr>
                <w:noProof/>
              </w:rPr>
              <w:drawing>
                <wp:inline distT="0" distB="0" distL="0" distR="0" wp14:anchorId="157D227A" wp14:editId="7CA04F59">
                  <wp:extent cx="1594713" cy="1093861"/>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0394" cy="1111476"/>
                          </a:xfrm>
                          <a:prstGeom prst="rect">
                            <a:avLst/>
                          </a:prstGeom>
                        </pic:spPr>
                      </pic:pic>
                    </a:graphicData>
                  </a:graphic>
                </wp:inline>
              </w:drawing>
            </w:r>
          </w:p>
        </w:tc>
      </w:tr>
      <w:tr w:rsidR="00211883" w:rsidRPr="00DE6CDA" w:rsidTr="00A1539C">
        <w:trPr>
          <w:trHeight w:val="890"/>
        </w:trPr>
        <w:tc>
          <w:tcPr>
            <w:tcW w:w="4968" w:type="dxa"/>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3.MD.7</w:t>
            </w:r>
            <w:r>
              <w:rPr>
                <w:rFonts w:ascii="Century Gothic" w:hAnsi="Century Gothic"/>
                <w:b/>
                <w:bCs/>
                <w:sz w:val="18"/>
                <w:szCs w:val="18"/>
              </w:rPr>
              <w:t>d</w:t>
            </w:r>
          </w:p>
          <w:p w:rsidR="00211883" w:rsidRPr="002366B8" w:rsidRDefault="00211883" w:rsidP="00A1539C">
            <w:pPr>
              <w:spacing w:after="0" w:line="240" w:lineRule="auto"/>
              <w:rPr>
                <w:rFonts w:ascii="Century Gothic" w:hAnsi="Century Gothic"/>
              </w:rPr>
            </w:pPr>
            <w:r w:rsidRPr="002366B8">
              <w:rPr>
                <w:rFonts w:ascii="Century Gothic" w:hAnsi="Century Gothic"/>
                <w:sz w:val="18"/>
                <w:szCs w:val="18"/>
              </w:rPr>
              <w:t>This is a diagram of a classroom. What is the area of the classroom? Explain your thinking.</w:t>
            </w:r>
          </w:p>
          <w:p w:rsidR="00211883" w:rsidRPr="002366B8" w:rsidRDefault="00211883" w:rsidP="00A1539C">
            <w:pPr>
              <w:spacing w:after="0" w:line="240" w:lineRule="auto"/>
              <w:jc w:val="center"/>
              <w:rPr>
                <w:rFonts w:ascii="Century Gothic" w:hAnsi="Century Gothic"/>
              </w:rPr>
            </w:pPr>
            <w:r>
              <w:rPr>
                <w:noProof/>
              </w:rPr>
              <w:drawing>
                <wp:inline distT="0" distB="0" distL="0" distR="0" wp14:anchorId="2D110FE8" wp14:editId="029BF374">
                  <wp:extent cx="1469517" cy="12582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9490" cy="1266753"/>
                          </a:xfrm>
                          <a:prstGeom prst="rect">
                            <a:avLst/>
                          </a:prstGeom>
                        </pic:spPr>
                      </pic:pic>
                    </a:graphicData>
                  </a:graphic>
                </wp:inline>
              </w:drawing>
            </w:r>
          </w:p>
        </w:tc>
        <w:tc>
          <w:tcPr>
            <w:tcW w:w="5562" w:type="dxa"/>
            <w:gridSpan w:val="2"/>
          </w:tcPr>
          <w:p w:rsidR="00211883" w:rsidRDefault="00211883" w:rsidP="00A1539C">
            <w:pPr>
              <w:spacing w:after="0" w:line="240" w:lineRule="auto"/>
              <w:rPr>
                <w:rFonts w:ascii="Century Gothic" w:eastAsia="Calibri" w:hAnsi="Century Gothic" w:cs="Times New Roman"/>
                <w:sz w:val="20"/>
              </w:rPr>
            </w:pPr>
          </w:p>
          <w:p w:rsidR="00211883" w:rsidRPr="005C2735" w:rsidRDefault="00211883" w:rsidP="00A1539C">
            <w:pPr>
              <w:jc w:val="center"/>
              <w:rPr>
                <w:rFonts w:ascii="Century Gothic" w:eastAsia="Calibri" w:hAnsi="Century Gothic" w:cs="Times New Roman"/>
                <w:sz w:val="20"/>
              </w:rPr>
            </w:pPr>
          </w:p>
        </w:tc>
        <w:tc>
          <w:tcPr>
            <w:tcW w:w="4320" w:type="dxa"/>
          </w:tcPr>
          <w:p w:rsidR="00211883" w:rsidRPr="002366B8" w:rsidRDefault="00211883" w:rsidP="00A1539C">
            <w:pPr>
              <w:spacing w:after="0" w:line="240" w:lineRule="auto"/>
              <w:rPr>
                <w:rFonts w:ascii="Century Gothic" w:eastAsia="Calibri" w:hAnsi="Century Gothic" w:cs="Times New Roman"/>
                <w:sz w:val="20"/>
              </w:rPr>
            </w:pPr>
          </w:p>
        </w:tc>
      </w:tr>
      <w:tr w:rsidR="00211883" w:rsidRPr="00DE6CDA" w:rsidTr="00A1539C">
        <w:tc>
          <w:tcPr>
            <w:tcW w:w="14850" w:type="dxa"/>
            <w:gridSpan w:val="4"/>
            <w:shd w:val="clear" w:color="auto" w:fill="D9D9D9" w:themeFill="background1" w:themeFillShade="D9"/>
          </w:tcPr>
          <w:p w:rsidR="00211883" w:rsidRPr="002366B8" w:rsidRDefault="00211883" w:rsidP="00A1539C">
            <w:pPr>
              <w:spacing w:after="0" w:line="240" w:lineRule="auto"/>
              <w:jc w:val="center"/>
              <w:rPr>
                <w:rFonts w:ascii="Century Gothic" w:eastAsia="Calibri" w:hAnsi="Century Gothic" w:cs="Times New Roman"/>
                <w:b/>
              </w:rPr>
            </w:pPr>
            <w:r w:rsidRPr="002366B8">
              <w:rPr>
                <w:rFonts w:ascii="Century Gothic" w:eastAsia="Century Gothic,Century Gothic,T" w:hAnsi="Century Gothic" w:cs="Century Gothic,Century Gothic,T"/>
                <w:b/>
                <w:bCs/>
                <w:sz w:val="24"/>
                <w:szCs w:val="18"/>
              </w:rPr>
              <w:t xml:space="preserve">Level 2 </w:t>
            </w:r>
            <w:r>
              <w:rPr>
                <w:rFonts w:ascii="Century Gothic" w:eastAsia="Century Gothic,Century Gothic,T" w:hAnsi="Century Gothic" w:cs="Century Gothic,Century Gothic,T"/>
                <w:b/>
                <w:bCs/>
                <w:sz w:val="24"/>
                <w:szCs w:val="18"/>
              </w:rPr>
              <w:t>Item</w:t>
            </w:r>
            <w:r w:rsidRPr="002366B8">
              <w:rPr>
                <w:rFonts w:ascii="Century Gothic" w:eastAsia="Century Gothic,Century Gothic,T" w:hAnsi="Century Gothic" w:cs="Century Gothic,Century Gothic,T"/>
                <w:b/>
                <w:bCs/>
                <w:sz w:val="24"/>
                <w:szCs w:val="18"/>
              </w:rPr>
              <w:t xml:space="preserve"> Bank</w:t>
            </w:r>
          </w:p>
        </w:tc>
      </w:tr>
      <w:tr w:rsidR="00211883" w:rsidRPr="00DE6CDA" w:rsidTr="00A1539C">
        <w:trPr>
          <w:trHeight w:val="593"/>
        </w:trPr>
        <w:tc>
          <w:tcPr>
            <w:tcW w:w="4976" w:type="dxa"/>
            <w:gridSpan w:val="2"/>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w:t>
            </w:r>
            <w:r>
              <w:rPr>
                <w:rFonts w:ascii="Century Gothic" w:hAnsi="Century Gothic"/>
                <w:b/>
                <w:bCs/>
                <w:sz w:val="18"/>
                <w:szCs w:val="18"/>
              </w:rPr>
              <w:t>5</w:t>
            </w:r>
          </w:p>
          <w:p w:rsidR="00211883" w:rsidRPr="002366B8" w:rsidRDefault="00211883" w:rsidP="00A1539C">
            <w:pPr>
              <w:spacing w:after="0" w:line="240" w:lineRule="auto"/>
              <w:rPr>
                <w:rFonts w:ascii="Century Gothic" w:eastAsia="Calibri" w:hAnsi="Century Gothic" w:cs="Times New Roman"/>
                <w:sz w:val="14"/>
              </w:rPr>
            </w:pPr>
            <w:r w:rsidRPr="002366B8">
              <w:rPr>
                <w:rFonts w:ascii="Century Gothic" w:hAnsi="Century Gothic"/>
                <w:sz w:val="18"/>
                <w:szCs w:val="18"/>
              </w:rPr>
              <w:t xml:space="preserve">How would </w:t>
            </w:r>
            <w:r>
              <w:rPr>
                <w:rFonts w:ascii="Century Gothic" w:hAnsi="Century Gothic"/>
                <w:sz w:val="18"/>
                <w:szCs w:val="18"/>
              </w:rPr>
              <w:t>Emma</w:t>
            </w:r>
            <w:r w:rsidRPr="002366B8">
              <w:rPr>
                <w:rFonts w:ascii="Century Gothic" w:hAnsi="Century Gothic"/>
                <w:sz w:val="18"/>
                <w:szCs w:val="18"/>
              </w:rPr>
              <w:t xml:space="preserve"> find the area of a rectangle?</w:t>
            </w:r>
          </w:p>
        </w:tc>
        <w:tc>
          <w:tcPr>
            <w:tcW w:w="5554" w:type="dxa"/>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3.MD.7</w:t>
            </w:r>
            <w:r>
              <w:rPr>
                <w:rFonts w:ascii="Century Gothic" w:hAnsi="Century Gothic"/>
                <w:b/>
                <w:bCs/>
                <w:sz w:val="18"/>
                <w:szCs w:val="18"/>
              </w:rPr>
              <w:t>a</w:t>
            </w:r>
          </w:p>
          <w:p w:rsidR="00211883" w:rsidRDefault="00211883" w:rsidP="00A1539C">
            <w:pPr>
              <w:spacing w:after="0" w:line="240" w:lineRule="auto"/>
              <w:rPr>
                <w:rFonts w:ascii="Century Gothic" w:hAnsi="Century Gothic"/>
                <w:sz w:val="18"/>
                <w:szCs w:val="18"/>
              </w:rPr>
            </w:pPr>
            <w:r>
              <w:rPr>
                <w:rFonts w:ascii="Century Gothic" w:hAnsi="Century Gothic"/>
                <w:sz w:val="18"/>
                <w:szCs w:val="18"/>
              </w:rPr>
              <w:t>Shade a figure with an area of 5 x 6.</w:t>
            </w:r>
          </w:p>
          <w:p w:rsidR="00211883" w:rsidRPr="005C2735" w:rsidRDefault="00211883" w:rsidP="00A1539C">
            <w:pPr>
              <w:spacing w:after="0" w:line="240" w:lineRule="auto"/>
              <w:jc w:val="center"/>
              <w:rPr>
                <w:rFonts w:ascii="Century Gothic" w:hAnsi="Century Gothic"/>
                <w:sz w:val="12"/>
                <w:szCs w:val="18"/>
              </w:rPr>
            </w:pPr>
            <w:r>
              <w:rPr>
                <w:noProof/>
              </w:rPr>
              <w:drawing>
                <wp:inline distT="0" distB="0" distL="0" distR="0" wp14:anchorId="33D75726" wp14:editId="67371483">
                  <wp:extent cx="1742389" cy="10880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6521" cy="1096899"/>
                          </a:xfrm>
                          <a:prstGeom prst="rect">
                            <a:avLst/>
                          </a:prstGeom>
                        </pic:spPr>
                      </pic:pic>
                    </a:graphicData>
                  </a:graphic>
                </wp:inline>
              </w:drawing>
            </w:r>
          </w:p>
          <w:p w:rsidR="00211883" w:rsidRPr="002366B8" w:rsidRDefault="00211883" w:rsidP="00A1539C">
            <w:pPr>
              <w:spacing w:after="0" w:line="240" w:lineRule="auto"/>
              <w:rPr>
                <w:rFonts w:ascii="Century Gothic" w:eastAsia="Calibri" w:hAnsi="Century Gothic" w:cs="Times New Roman"/>
                <w:sz w:val="16"/>
              </w:rPr>
            </w:pPr>
          </w:p>
        </w:tc>
        <w:tc>
          <w:tcPr>
            <w:tcW w:w="4320" w:type="dxa"/>
          </w:tcPr>
          <w:p w:rsidR="00211883" w:rsidRPr="002366B8" w:rsidRDefault="00211883" w:rsidP="00A1539C">
            <w:pPr>
              <w:spacing w:after="0" w:line="240" w:lineRule="auto"/>
              <w:rPr>
                <w:rFonts w:ascii="Century Gothic" w:hAnsi="Century Gothic"/>
              </w:rPr>
            </w:pPr>
            <w:r w:rsidRPr="002366B8">
              <w:rPr>
                <w:rFonts w:ascii="Century Gothic" w:hAnsi="Century Gothic"/>
                <w:b/>
                <w:bCs/>
                <w:sz w:val="18"/>
                <w:szCs w:val="18"/>
              </w:rPr>
              <w:t>3.MD.</w:t>
            </w:r>
            <w:r>
              <w:rPr>
                <w:rFonts w:ascii="Century Gothic" w:hAnsi="Century Gothic"/>
                <w:b/>
                <w:bCs/>
                <w:sz w:val="18"/>
                <w:szCs w:val="18"/>
              </w:rPr>
              <w:t>6</w:t>
            </w:r>
          </w:p>
          <w:p w:rsidR="00211883" w:rsidRDefault="00211883" w:rsidP="00A1539C">
            <w:pPr>
              <w:spacing w:after="0" w:line="240" w:lineRule="auto"/>
              <w:rPr>
                <w:rFonts w:ascii="Century Gothic" w:hAnsi="Century Gothic"/>
                <w:sz w:val="18"/>
                <w:szCs w:val="18"/>
              </w:rPr>
            </w:pPr>
            <w:r>
              <w:rPr>
                <w:rFonts w:ascii="Century Gothic" w:hAnsi="Century Gothic"/>
                <w:sz w:val="18"/>
                <w:szCs w:val="18"/>
              </w:rPr>
              <w:t xml:space="preserve">Circle the rectangle with the greatest area. </w:t>
            </w:r>
            <w:r w:rsidRPr="005C2735">
              <w:rPr>
                <w:rFonts w:ascii="Century Gothic" w:hAnsi="Century Gothic"/>
                <w:b/>
                <w:i/>
                <w:sz w:val="16"/>
                <w:szCs w:val="18"/>
              </w:rPr>
              <w:t>Note: Each unit is 1 cm long and 1 cm wide.</w:t>
            </w:r>
          </w:p>
          <w:p w:rsidR="00211883" w:rsidRDefault="00211883" w:rsidP="00A1539C">
            <w:pPr>
              <w:spacing w:after="0" w:line="240" w:lineRule="auto"/>
              <w:jc w:val="center"/>
              <w:rPr>
                <w:rFonts w:ascii="Century Gothic" w:eastAsia="Calibri" w:hAnsi="Century Gothic" w:cs="Times New Roman"/>
                <w:sz w:val="18"/>
              </w:rPr>
            </w:pPr>
            <w:r>
              <w:rPr>
                <w:noProof/>
              </w:rPr>
              <w:drawing>
                <wp:inline distT="0" distB="0" distL="0" distR="0" wp14:anchorId="471ACFEA" wp14:editId="6AA7142E">
                  <wp:extent cx="1426464" cy="622663"/>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3458" cy="625716"/>
                          </a:xfrm>
                          <a:prstGeom prst="rect">
                            <a:avLst/>
                          </a:prstGeom>
                        </pic:spPr>
                      </pic:pic>
                    </a:graphicData>
                  </a:graphic>
                </wp:inline>
              </w:drawing>
            </w:r>
          </w:p>
          <w:p w:rsidR="00211883" w:rsidRPr="00DE6CDA" w:rsidRDefault="00211883" w:rsidP="00A1539C">
            <w:pPr>
              <w:spacing w:after="0" w:line="240" w:lineRule="auto"/>
              <w:rPr>
                <w:rFonts w:ascii="Century Gothic" w:eastAsia="Calibri" w:hAnsi="Century Gothic" w:cs="Times New Roman"/>
                <w:sz w:val="18"/>
              </w:rPr>
            </w:pPr>
            <w:r>
              <w:rPr>
                <w:rFonts w:ascii="Century Gothic" w:hAnsi="Century Gothic"/>
                <w:sz w:val="18"/>
                <w:szCs w:val="18"/>
              </w:rPr>
              <w:t xml:space="preserve">Explain how you know your answer is correct. </w:t>
            </w:r>
          </w:p>
        </w:tc>
      </w:tr>
    </w:tbl>
    <w:p w:rsidR="00211883" w:rsidRPr="00CD7441" w:rsidRDefault="00211883" w:rsidP="00CD7441"/>
    <w:sectPr w:rsidR="00211883" w:rsidRPr="00CD7441" w:rsidSect="004056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entury Gothic,Gill Sans,Calibr">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alibri Light,Times New Roman,C">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entury Gothic,Century Gothic,G">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9FF"/>
    <w:multiLevelType w:val="hybridMultilevel"/>
    <w:tmpl w:val="29ACF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526"/>
    <w:multiLevelType w:val="hybridMultilevel"/>
    <w:tmpl w:val="96D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6BD"/>
    <w:multiLevelType w:val="hybridMultilevel"/>
    <w:tmpl w:val="C8D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3A24"/>
    <w:multiLevelType w:val="hybridMultilevel"/>
    <w:tmpl w:val="7FD45FDC"/>
    <w:lvl w:ilvl="0" w:tplc="BBEA8122">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21B21"/>
    <w:multiLevelType w:val="hybridMultilevel"/>
    <w:tmpl w:val="D36210C2"/>
    <w:lvl w:ilvl="0" w:tplc="780AA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535F7"/>
    <w:multiLevelType w:val="hybridMultilevel"/>
    <w:tmpl w:val="011E2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5912C3"/>
    <w:multiLevelType w:val="hybridMultilevel"/>
    <w:tmpl w:val="F664F276"/>
    <w:lvl w:ilvl="0" w:tplc="4AEA6562">
      <w:start w:val="1"/>
      <w:numFmt w:val="upperLetter"/>
      <w:lvlText w:val="%1."/>
      <w:lvlJc w:val="left"/>
      <w:pPr>
        <w:ind w:left="720" w:hanging="360"/>
      </w:pPr>
    </w:lvl>
    <w:lvl w:ilvl="1" w:tplc="C414CC30">
      <w:start w:val="1"/>
      <w:numFmt w:val="lowerLetter"/>
      <w:lvlText w:val="%2."/>
      <w:lvlJc w:val="left"/>
      <w:pPr>
        <w:ind w:left="1440" w:hanging="360"/>
      </w:pPr>
    </w:lvl>
    <w:lvl w:ilvl="2" w:tplc="DE5E3B80">
      <w:start w:val="1"/>
      <w:numFmt w:val="lowerRoman"/>
      <w:lvlText w:val="%3."/>
      <w:lvlJc w:val="right"/>
      <w:pPr>
        <w:ind w:left="2160" w:hanging="180"/>
      </w:pPr>
    </w:lvl>
    <w:lvl w:ilvl="3" w:tplc="06E27DD8">
      <w:start w:val="1"/>
      <w:numFmt w:val="decimal"/>
      <w:lvlText w:val="%4."/>
      <w:lvlJc w:val="left"/>
      <w:pPr>
        <w:ind w:left="2880" w:hanging="360"/>
      </w:pPr>
    </w:lvl>
    <w:lvl w:ilvl="4" w:tplc="2AAC7634">
      <w:start w:val="1"/>
      <w:numFmt w:val="lowerLetter"/>
      <w:lvlText w:val="%5."/>
      <w:lvlJc w:val="left"/>
      <w:pPr>
        <w:ind w:left="3600" w:hanging="360"/>
      </w:pPr>
    </w:lvl>
    <w:lvl w:ilvl="5" w:tplc="13FCEED8">
      <w:start w:val="1"/>
      <w:numFmt w:val="lowerRoman"/>
      <w:lvlText w:val="%6."/>
      <w:lvlJc w:val="right"/>
      <w:pPr>
        <w:ind w:left="4320" w:hanging="180"/>
      </w:pPr>
    </w:lvl>
    <w:lvl w:ilvl="6" w:tplc="604800F4">
      <w:start w:val="1"/>
      <w:numFmt w:val="decimal"/>
      <w:lvlText w:val="%7."/>
      <w:lvlJc w:val="left"/>
      <w:pPr>
        <w:ind w:left="5040" w:hanging="360"/>
      </w:pPr>
    </w:lvl>
    <w:lvl w:ilvl="7" w:tplc="1228C84A">
      <w:start w:val="1"/>
      <w:numFmt w:val="lowerLetter"/>
      <w:lvlText w:val="%8."/>
      <w:lvlJc w:val="left"/>
      <w:pPr>
        <w:ind w:left="5760" w:hanging="360"/>
      </w:pPr>
    </w:lvl>
    <w:lvl w:ilvl="8" w:tplc="671E6D7C">
      <w:start w:val="1"/>
      <w:numFmt w:val="lowerRoman"/>
      <w:lvlText w:val="%9."/>
      <w:lvlJc w:val="right"/>
      <w:pPr>
        <w:ind w:left="6480" w:hanging="180"/>
      </w:pPr>
    </w:lvl>
  </w:abstractNum>
  <w:abstractNum w:abstractNumId="7" w15:restartNumberingAfterBreak="0">
    <w:nsid w:val="52DF0AC3"/>
    <w:multiLevelType w:val="hybridMultilevel"/>
    <w:tmpl w:val="10362834"/>
    <w:lvl w:ilvl="0" w:tplc="1DCEB8D2">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C37576"/>
    <w:multiLevelType w:val="hybridMultilevel"/>
    <w:tmpl w:val="B2C2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92F5D"/>
    <w:multiLevelType w:val="hybridMultilevel"/>
    <w:tmpl w:val="7F00AD98"/>
    <w:lvl w:ilvl="0" w:tplc="116CB3D2">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A68D3"/>
    <w:multiLevelType w:val="hybridMultilevel"/>
    <w:tmpl w:val="8116C4AE"/>
    <w:lvl w:ilvl="0" w:tplc="BFBE4BC4">
      <w:start w:val="1"/>
      <w:numFmt w:val="upperLetter"/>
      <w:lvlText w:val="%1."/>
      <w:lvlJc w:val="left"/>
      <w:pPr>
        <w:ind w:left="720" w:hanging="360"/>
      </w:pPr>
    </w:lvl>
    <w:lvl w:ilvl="1" w:tplc="FEB8965C">
      <w:start w:val="1"/>
      <w:numFmt w:val="lowerLetter"/>
      <w:lvlText w:val="%2."/>
      <w:lvlJc w:val="left"/>
      <w:pPr>
        <w:ind w:left="1440" w:hanging="360"/>
      </w:pPr>
    </w:lvl>
    <w:lvl w:ilvl="2" w:tplc="DE6A0BD6">
      <w:start w:val="1"/>
      <w:numFmt w:val="lowerRoman"/>
      <w:lvlText w:val="%3."/>
      <w:lvlJc w:val="right"/>
      <w:pPr>
        <w:ind w:left="2160" w:hanging="180"/>
      </w:pPr>
    </w:lvl>
    <w:lvl w:ilvl="3" w:tplc="86A4CB36">
      <w:start w:val="1"/>
      <w:numFmt w:val="decimal"/>
      <w:lvlText w:val="%4."/>
      <w:lvlJc w:val="left"/>
      <w:pPr>
        <w:ind w:left="2880" w:hanging="360"/>
      </w:pPr>
    </w:lvl>
    <w:lvl w:ilvl="4" w:tplc="936C351A">
      <w:start w:val="1"/>
      <w:numFmt w:val="lowerLetter"/>
      <w:lvlText w:val="%5."/>
      <w:lvlJc w:val="left"/>
      <w:pPr>
        <w:ind w:left="3600" w:hanging="360"/>
      </w:pPr>
    </w:lvl>
    <w:lvl w:ilvl="5" w:tplc="A1304BD6">
      <w:start w:val="1"/>
      <w:numFmt w:val="lowerRoman"/>
      <w:lvlText w:val="%6."/>
      <w:lvlJc w:val="right"/>
      <w:pPr>
        <w:ind w:left="4320" w:hanging="180"/>
      </w:pPr>
    </w:lvl>
    <w:lvl w:ilvl="6" w:tplc="BC1AAEDC">
      <w:start w:val="1"/>
      <w:numFmt w:val="decimal"/>
      <w:lvlText w:val="%7."/>
      <w:lvlJc w:val="left"/>
      <w:pPr>
        <w:ind w:left="5040" w:hanging="360"/>
      </w:pPr>
    </w:lvl>
    <w:lvl w:ilvl="7" w:tplc="E27C45A2">
      <w:start w:val="1"/>
      <w:numFmt w:val="lowerLetter"/>
      <w:lvlText w:val="%8."/>
      <w:lvlJc w:val="left"/>
      <w:pPr>
        <w:ind w:left="5760" w:hanging="360"/>
      </w:pPr>
    </w:lvl>
    <w:lvl w:ilvl="8" w:tplc="EE501E6E">
      <w:start w:val="1"/>
      <w:numFmt w:val="lowerRoman"/>
      <w:lvlText w:val="%9."/>
      <w:lvlJc w:val="right"/>
      <w:pPr>
        <w:ind w:left="6480" w:hanging="180"/>
      </w:pPr>
    </w:lvl>
  </w:abstractNum>
  <w:abstractNum w:abstractNumId="11" w15:restartNumberingAfterBreak="0">
    <w:nsid w:val="79591B01"/>
    <w:multiLevelType w:val="hybridMultilevel"/>
    <w:tmpl w:val="4C6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13037"/>
    <w:multiLevelType w:val="hybridMultilevel"/>
    <w:tmpl w:val="9E74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
  </w:num>
  <w:num w:numId="5">
    <w:abstractNumId w:val="8"/>
  </w:num>
  <w:num w:numId="6">
    <w:abstractNumId w:val="3"/>
  </w:num>
  <w:num w:numId="7">
    <w:abstractNumId w:val="4"/>
  </w:num>
  <w:num w:numId="8">
    <w:abstractNumId w:val="5"/>
  </w:num>
  <w:num w:numId="9">
    <w:abstractNumId w:val="11"/>
  </w:num>
  <w:num w:numId="10">
    <w:abstractNumId w:val="7"/>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C"/>
    <w:rsid w:val="0014741B"/>
    <w:rsid w:val="00177FD0"/>
    <w:rsid w:val="001E624F"/>
    <w:rsid w:val="00211883"/>
    <w:rsid w:val="00234D38"/>
    <w:rsid w:val="00252B7A"/>
    <w:rsid w:val="002A31B9"/>
    <w:rsid w:val="003E0DD5"/>
    <w:rsid w:val="003F2312"/>
    <w:rsid w:val="004056FC"/>
    <w:rsid w:val="00424430"/>
    <w:rsid w:val="00460F22"/>
    <w:rsid w:val="004D0DE1"/>
    <w:rsid w:val="0058250D"/>
    <w:rsid w:val="00661095"/>
    <w:rsid w:val="00853996"/>
    <w:rsid w:val="009236C2"/>
    <w:rsid w:val="00A62C5E"/>
    <w:rsid w:val="00A96736"/>
    <w:rsid w:val="00B10EF1"/>
    <w:rsid w:val="00BC410F"/>
    <w:rsid w:val="00BE6515"/>
    <w:rsid w:val="00C57AEA"/>
    <w:rsid w:val="00C81A4A"/>
    <w:rsid w:val="00C911D2"/>
    <w:rsid w:val="00CB4025"/>
    <w:rsid w:val="00CD7441"/>
    <w:rsid w:val="00DA5C11"/>
    <w:rsid w:val="00DC4FAD"/>
    <w:rsid w:val="00EE2334"/>
    <w:rsid w:val="00F6037A"/>
    <w:rsid w:val="00FA1B71"/>
    <w:rsid w:val="00F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CE3E-E666-4D5C-9ACC-A2A63926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218">
    <w:name w:val="Light List218"/>
    <w:basedOn w:val="TableNormal"/>
    <w:next w:val="LightList"/>
    <w:uiPriority w:val="61"/>
    <w:rsid w:val="004056F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40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0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1D2"/>
    <w:rPr>
      <w:color w:val="0563C1" w:themeColor="hyperlink"/>
      <w:u w:val="single"/>
    </w:rPr>
  </w:style>
  <w:style w:type="table" w:customStyle="1" w:styleId="LightList2110">
    <w:name w:val="Light List2110"/>
    <w:basedOn w:val="TableNormal"/>
    <w:next w:val="LightList"/>
    <w:uiPriority w:val="61"/>
    <w:rsid w:val="00C911D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C911D2"/>
    <w:pPr>
      <w:ind w:left="720"/>
      <w:contextualSpacing/>
    </w:pPr>
  </w:style>
  <w:style w:type="table" w:customStyle="1" w:styleId="LightList2127">
    <w:name w:val="Light List2127"/>
    <w:basedOn w:val="TableNormal"/>
    <w:next w:val="LightList"/>
    <w:uiPriority w:val="61"/>
    <w:rsid w:val="00234D3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9">
    <w:name w:val="Light List219"/>
    <w:basedOn w:val="TableNormal"/>
    <w:next w:val="LightList"/>
    <w:uiPriority w:val="61"/>
    <w:rsid w:val="00252B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
    <w:name w:val="Light List2112"/>
    <w:basedOn w:val="TableNormal"/>
    <w:next w:val="LightList"/>
    <w:uiPriority w:val="61"/>
    <w:rsid w:val="00BE651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3">
    <w:name w:val="Light List2113"/>
    <w:basedOn w:val="TableNormal"/>
    <w:next w:val="LightList"/>
    <w:uiPriority w:val="61"/>
    <w:rsid w:val="004D0DE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
    <w:name w:val="Light List2111"/>
    <w:basedOn w:val="TableNormal"/>
    <w:next w:val="LightList"/>
    <w:uiPriority w:val="61"/>
    <w:rsid w:val="0085399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4">
    <w:name w:val="Light List2114"/>
    <w:basedOn w:val="TableNormal"/>
    <w:next w:val="LightList"/>
    <w:uiPriority w:val="61"/>
    <w:rsid w:val="00FC252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5">
    <w:name w:val="Light List2115"/>
    <w:basedOn w:val="TableNormal"/>
    <w:next w:val="LightList"/>
    <w:uiPriority w:val="61"/>
    <w:rsid w:val="009236C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8">
    <w:name w:val="Light List2128"/>
    <w:basedOn w:val="TableNormal"/>
    <w:next w:val="LightList"/>
    <w:uiPriority w:val="61"/>
    <w:rsid w:val="00C57AE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9">
    <w:name w:val="Light List2129"/>
    <w:basedOn w:val="TableNormal"/>
    <w:next w:val="LightList"/>
    <w:uiPriority w:val="61"/>
    <w:rsid w:val="003E0DD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0">
    <w:name w:val="Light List2130"/>
    <w:basedOn w:val="TableNormal"/>
    <w:next w:val="LightList"/>
    <w:uiPriority w:val="61"/>
    <w:rsid w:val="00A9673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A9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31">
    <w:name w:val="Light List2131"/>
    <w:basedOn w:val="TableNormal"/>
    <w:next w:val="LightList"/>
    <w:uiPriority w:val="61"/>
    <w:rsid w:val="00177FD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2">
    <w:name w:val="Light List2132"/>
    <w:basedOn w:val="TableNormal"/>
    <w:next w:val="LightList"/>
    <w:uiPriority w:val="61"/>
    <w:rsid w:val="00BC410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3">
    <w:name w:val="Light List2133"/>
    <w:basedOn w:val="TableNormal"/>
    <w:next w:val="LightList"/>
    <w:uiPriority w:val="61"/>
    <w:rsid w:val="00EE233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4">
    <w:name w:val="Light List2134"/>
    <w:basedOn w:val="TableNormal"/>
    <w:next w:val="LightList"/>
    <w:uiPriority w:val="61"/>
    <w:rsid w:val="00FA1B7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5">
    <w:name w:val="Light List2135"/>
    <w:basedOn w:val="TableNormal"/>
    <w:next w:val="LightList"/>
    <w:uiPriority w:val="61"/>
    <w:rsid w:val="00DC4FA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6">
    <w:name w:val="Light List2136"/>
    <w:basedOn w:val="TableNormal"/>
    <w:next w:val="LightList"/>
    <w:uiPriority w:val="61"/>
    <w:rsid w:val="001E624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7">
    <w:name w:val="Light List2137"/>
    <w:basedOn w:val="TableNormal"/>
    <w:next w:val="LightList"/>
    <w:uiPriority w:val="61"/>
    <w:rsid w:val="00CD74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9">
    <w:name w:val="Light List2139"/>
    <w:basedOn w:val="TableNormal"/>
    <w:next w:val="LightList"/>
    <w:uiPriority w:val="61"/>
    <w:rsid w:val="00F603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38">
    <w:name w:val="Light List2138"/>
    <w:basedOn w:val="TableNormal"/>
    <w:next w:val="LightList"/>
    <w:uiPriority w:val="61"/>
    <w:rsid w:val="0021188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Anna</dc:creator>
  <cp:keywords/>
  <dc:description/>
  <cp:lastModifiedBy>Krieger, Jennifer</cp:lastModifiedBy>
  <cp:revision>4</cp:revision>
  <dcterms:created xsi:type="dcterms:W3CDTF">2016-05-12T20:07:00Z</dcterms:created>
  <dcterms:modified xsi:type="dcterms:W3CDTF">2017-01-16T20:03:00Z</dcterms:modified>
</cp:coreProperties>
</file>